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6EC" w:rsidRDefault="000776EC" w:rsidP="00077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Informal vs. Formal Language and Vocabulary</w:t>
      </w:r>
    </w:p>
    <w:p w:rsidR="000776EC" w:rsidRDefault="000776EC" w:rsidP="00077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table below lists some examples of informal language used by students to describe</w:t>
      </w:r>
    </w:p>
    <w:p w:rsidR="000776EC" w:rsidRDefault="000776EC" w:rsidP="00077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mathematical ideas. The proceeding column lists the corresponding formal mathematical</w:t>
      </w:r>
    </w:p>
    <w:p w:rsidR="000776EC" w:rsidRDefault="000776EC" w:rsidP="00077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vocabulary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ED1D58" w:rsidRDefault="00ED1D58" w:rsidP="00077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08"/>
        <w:tblW w:w="9752" w:type="dxa"/>
        <w:tblLook w:val="04A0"/>
      </w:tblPr>
      <w:tblGrid>
        <w:gridCol w:w="4876"/>
        <w:gridCol w:w="4876"/>
      </w:tblGrid>
      <w:tr w:rsidR="00ED1D58" w:rsidTr="00ED1D58">
        <w:trPr>
          <w:trHeight w:val="1104"/>
        </w:trPr>
        <w:tc>
          <w:tcPr>
            <w:tcW w:w="4876" w:type="dxa"/>
          </w:tcPr>
          <w:p w:rsidR="00ED1D58" w:rsidRDefault="00ED1D58" w:rsidP="00ED1D58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Informal Vocabulary</w:t>
            </w:r>
          </w:p>
        </w:tc>
        <w:tc>
          <w:tcPr>
            <w:tcW w:w="4876" w:type="dxa"/>
          </w:tcPr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Formal Mathematical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bCs/>
                <w:sz w:val="24"/>
                <w:szCs w:val="24"/>
              </w:rPr>
              <w:t>Vocabulary</w:t>
            </w:r>
          </w:p>
          <w:p w:rsidR="00ED1D58" w:rsidRDefault="00ED1D58" w:rsidP="00ED1D58">
            <w:pPr>
              <w:jc w:val="center"/>
            </w:pPr>
          </w:p>
        </w:tc>
      </w:tr>
      <w:tr w:rsidR="00ED1D58" w:rsidTr="00ED1D58">
        <w:trPr>
          <w:trHeight w:val="5702"/>
        </w:trPr>
        <w:tc>
          <w:tcPr>
            <w:tcW w:w="4876" w:type="dxa"/>
          </w:tcPr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0;text-align:left;margin-left:142.75pt;margin-top:6.65pt;width:185.95pt;height:0;z-index:251660288;mso-position-horizontal-relative:text;mso-position-vertical-relative:text" o:connectortype="straight" strokecolor="#548dd4 [1951]" strokeweight="3pt">
                  <v:stroke endarrow="block"/>
                  <v:shadow type="perspective" color="#243f60 [1604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Split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47" type="#_x0000_t32" style="position:absolute;left:0;text-align:left;margin-left:154.75pt;margin-top:6.35pt;width:157.25pt;height:0;z-index:251667456" o:connectortype="straight" strokecolor="#548dd4 [1951]" strokeweight="3pt">
                  <v:stroke endarrow="block"/>
                  <v:shadow type="perspective" color="#243f60 [1604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Take away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41" type="#_x0000_t32" style="position:absolute;left:0;text-align:left;margin-left:133.7pt;margin-top:8.5pt;width:185.95pt;height:0;z-index:251661312" o:connectortype="straight" strokecolor="#548dd4 [1951]" strokeweight="3pt">
                  <v:stroke endarrow="block"/>
                  <v:shadow type="perspective" color="#3f3151 [1607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Slide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42" type="#_x0000_t32" style="position:absolute;left:0;text-align:left;margin-left:133.7pt;margin-top:10.05pt;width:185.95pt;height:0;z-index:251662336" o:connectortype="straight" strokecolor="#548dd4 [1951]" strokeweight="3pt">
                  <v:stroke endarrow="block"/>
                  <v:shadow type="perspective" color="#3f3151 [1607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Turn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49" type="#_x0000_t32" style="position:absolute;left:0;text-align:left;margin-left:126.05pt;margin-top:7.9pt;width:185.95pt;height:0;z-index:251669504" o:connectortype="straight" strokecolor="#548dd4 [1951]" strokeweight="3pt">
                  <v:stroke endarrow="block"/>
                  <v:shadow type="perspective" color="#205867 [1608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Flip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53" type="#_x0000_t32" style="position:absolute;left:0;text-align:left;margin-left:151.6pt;margin-top:7.6pt;width:140.15pt;height:0;z-index:251673600" o:connectortype="straight" strokecolor="#548dd4 [1951]" strokeweight="3pt">
                  <v:stroke endarrow="block"/>
                  <v:shadow type="perspective" color="#243f60 [1604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Change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50" type="#_x0000_t32" style="position:absolute;left:0;text-align:left;margin-left:138.8pt;margin-top:9.8pt;width:159.3pt;height:0;z-index:251670528" o:connectortype="straight" strokecolor="#548dd4 [1951]" strokeweight="3pt">
                  <v:stroke endarrow="block"/>
                  <v:shadow type="perspective" color="#205867 [1608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Same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44" type="#_x0000_t32" style="position:absolute;left:0;text-align:left;margin-left:138.8pt;margin-top:8.2pt;width:185.95pt;height:0;z-index:251664384" o:connectortype="straight" strokecolor="#548dd4 [1951]" strokeweight="3pt">
                  <v:stroke endarrow="block"/>
                  <v:shadow type="perspective" color="#205867 [1608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More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43" type="#_x0000_t32" style="position:absolute;left:0;text-align:left;margin-left:133.7pt;margin-top:7.25pt;width:185.95pt;height:0;z-index:251663360" o:connectortype="straight" strokecolor="#548dd4 [1951]" strokeweight="3pt">
                  <v:stroke endarrow="block"/>
                  <v:shadow type="perspective" color="#205867 [1608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Less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48" type="#_x0000_t32" style="position:absolute;left:0;text-align:left;margin-left:133.7pt;margin-top:7.6pt;width:185.95pt;height:0;z-index:251668480" o:connectortype="straight" strokecolor="#548dd4 [1951]" strokeweight="3pt">
                  <v:stroke endarrow="block"/>
                  <v:shadow type="perspective" color="#205867 [1608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Holds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51" type="#_x0000_t32" style="position:absolute;left:0;text-align:left;margin-left:138.8pt;margin-top:6pt;width:169.95pt;height:0;z-index:251671552" o:connectortype="straight" strokecolor="#548dd4 [1951]" strokeweight="3pt">
                  <v:stroke endarrow="block"/>
                  <v:shadow type="perspective" color="#205867 [1608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Inside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52" type="#_x0000_t32" style="position:absolute;left:0;text-align:left;margin-left:151.6pt;margin-top:8.85pt;width:154pt;height:0;z-index:251672576" o:connectortype="straight" strokecolor="#548dd4 [1951]" strokeweight="3pt">
                  <v:stroke endarrow="block"/>
                  <v:shadow type="perspective" color="#205867 [1608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Around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45" type="#_x0000_t32" style="position:absolute;left:0;text-align:left;margin-left:142.75pt;margin-top:7.25pt;width:169.25pt;height:0;z-index:251665408" o:connectortype="straight" strokecolor="#548dd4 [1951]" strokeweight="3pt">
                  <v:stroke endarrow="block"/>
                  <v:shadow type="perspective" color="#205867 [1608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Cross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noProof/>
                <w:sz w:val="24"/>
                <w:szCs w:val="24"/>
              </w:rPr>
              <w:pict>
                <v:shape id="_x0000_s1046" type="#_x0000_t32" style="position:absolute;left:0;text-align:left;margin-left:138.8pt;margin-top:5.75pt;width:185.95pt;height:0;z-index:251666432" o:connectortype="straight" strokecolor="#548dd4 [1951]" strokeweight="3pt">
                  <v:stroke endarrow="block"/>
                  <v:shadow type="perspective" color="#205867 [1608]" opacity=".5" offset="1pt" offset2="-1pt"/>
                </v:shape>
              </w:pict>
            </w:r>
            <w:r>
              <w:rPr>
                <w:rFonts w:ascii="Century Gothic" w:hAnsi="Century Gothic" w:cs="Century Gothic"/>
                <w:sz w:val="24"/>
                <w:szCs w:val="24"/>
              </w:rPr>
              <w:t>Total</w:t>
            </w:r>
          </w:p>
          <w:p w:rsidR="00ED1D58" w:rsidRDefault="00ED1D58" w:rsidP="00ED1D58"/>
        </w:tc>
        <w:tc>
          <w:tcPr>
            <w:tcW w:w="4876" w:type="dxa"/>
          </w:tcPr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Divide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Subtract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Translation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Rotation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Reflection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Transformation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Congruent/Equal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Greater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Fewer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Capacity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Interior/ Area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Perimeter</w:t>
            </w:r>
          </w:p>
          <w:p w:rsidR="00ED1D58" w:rsidRDefault="00ED1D58" w:rsidP="00ED1D5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Intersection</w:t>
            </w:r>
          </w:p>
          <w:p w:rsidR="00ED1D58" w:rsidRDefault="00ED1D58" w:rsidP="00ED1D58">
            <w:pPr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>
              <w:rPr>
                <w:rFonts w:ascii="Century Gothic" w:hAnsi="Century Gothic" w:cs="Century Gothic"/>
                <w:sz w:val="24"/>
                <w:szCs w:val="24"/>
              </w:rPr>
              <w:t>Sum</w:t>
            </w:r>
          </w:p>
          <w:p w:rsidR="00ED1D58" w:rsidRDefault="00ED1D58" w:rsidP="00ED1D58">
            <w:pPr>
              <w:jc w:val="center"/>
            </w:pPr>
          </w:p>
        </w:tc>
      </w:tr>
    </w:tbl>
    <w:p w:rsidR="00ED1D58" w:rsidRDefault="00ED1D58" w:rsidP="00077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6EC" w:rsidRDefault="000776EC" w:rsidP="000776EC">
      <w:pPr>
        <w:rPr>
          <w:rFonts w:ascii="Century Gothic" w:hAnsi="Century Gothic" w:cs="Century Gothic"/>
          <w:sz w:val="24"/>
          <w:szCs w:val="24"/>
        </w:rPr>
      </w:pPr>
    </w:p>
    <w:p w:rsidR="00ED1D58" w:rsidRDefault="00ED1D58" w:rsidP="000776EC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sz w:val="40"/>
          <w:szCs w:val="40"/>
        </w:rPr>
      </w:pPr>
    </w:p>
    <w:p w:rsidR="00ED1D58" w:rsidRDefault="00ED1D58" w:rsidP="000776EC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sz w:val="40"/>
          <w:szCs w:val="40"/>
        </w:rPr>
      </w:pPr>
    </w:p>
    <w:p w:rsidR="00ED1D58" w:rsidRDefault="00ED1D58" w:rsidP="000776EC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sz w:val="40"/>
          <w:szCs w:val="40"/>
        </w:rPr>
      </w:pPr>
    </w:p>
    <w:p w:rsidR="00ED1D58" w:rsidRDefault="00ED1D58" w:rsidP="000776EC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sz w:val="40"/>
          <w:szCs w:val="40"/>
        </w:rPr>
      </w:pPr>
    </w:p>
    <w:p w:rsidR="00ED1D58" w:rsidRDefault="00ED1D58" w:rsidP="000776EC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sz w:val="40"/>
          <w:szCs w:val="40"/>
        </w:rPr>
      </w:pPr>
    </w:p>
    <w:p w:rsidR="00ED1D58" w:rsidRDefault="00ED1D58" w:rsidP="000776EC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sz w:val="40"/>
          <w:szCs w:val="40"/>
        </w:rPr>
      </w:pPr>
    </w:p>
    <w:p w:rsidR="00ED1D58" w:rsidRDefault="00ED1D58" w:rsidP="000776EC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sz w:val="40"/>
          <w:szCs w:val="40"/>
        </w:rPr>
      </w:pPr>
    </w:p>
    <w:p w:rsidR="000776EC" w:rsidRDefault="000776EC" w:rsidP="00B51759">
      <w:pPr>
        <w:autoSpaceDE w:val="0"/>
        <w:autoSpaceDN w:val="0"/>
        <w:adjustRightInd w:val="0"/>
        <w:spacing w:after="0" w:line="240" w:lineRule="auto"/>
        <w:jc w:val="center"/>
        <w:rPr>
          <w:rFonts w:ascii="ComicSansMS-Bold" w:hAnsi="ComicSansMS-Bold" w:cs="ComicSansMS-Bold"/>
          <w:b/>
          <w:bCs/>
          <w:sz w:val="40"/>
          <w:szCs w:val="40"/>
        </w:rPr>
      </w:pPr>
      <w:proofErr w:type="spellStart"/>
      <w:r>
        <w:rPr>
          <w:rFonts w:ascii="ComicSansMS-Bold" w:hAnsi="ComicSansMS-Bold" w:cs="ComicSansMS-Bold"/>
          <w:b/>
          <w:bCs/>
          <w:sz w:val="40"/>
          <w:szCs w:val="40"/>
        </w:rPr>
        <w:lastRenderedPageBreak/>
        <w:t>Frayer</w:t>
      </w:r>
      <w:proofErr w:type="spellEnd"/>
      <w:r>
        <w:rPr>
          <w:rFonts w:ascii="ComicSansMS-Bold" w:hAnsi="ComicSansMS-Bold" w:cs="ComicSansMS-Bold"/>
          <w:b/>
          <w:bCs/>
          <w:sz w:val="40"/>
          <w:szCs w:val="40"/>
        </w:rPr>
        <w:t xml:space="preserve"> Model</w:t>
      </w:r>
    </w:p>
    <w:p w:rsidR="00B51759" w:rsidRDefault="00B51759" w:rsidP="00B51759">
      <w:pPr>
        <w:autoSpaceDE w:val="0"/>
        <w:autoSpaceDN w:val="0"/>
        <w:adjustRightInd w:val="0"/>
        <w:spacing w:after="0" w:line="240" w:lineRule="auto"/>
        <w:jc w:val="center"/>
        <w:rPr>
          <w:rFonts w:ascii="ComicSansMS-Bold" w:hAnsi="ComicSansMS-Bold" w:cs="ComicSansMS-Bold"/>
          <w:b/>
          <w:bCs/>
          <w:sz w:val="40"/>
          <w:szCs w:val="40"/>
        </w:rPr>
      </w:pPr>
    </w:p>
    <w:p w:rsidR="000776EC" w:rsidRPr="00B51759" w:rsidRDefault="000776EC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51759">
        <w:rPr>
          <w:rFonts w:ascii="Arial" w:hAnsi="Arial" w:cs="Arial"/>
        </w:rPr>
        <w:t xml:space="preserve">The </w:t>
      </w:r>
      <w:proofErr w:type="spellStart"/>
      <w:r w:rsidRPr="00B51759">
        <w:rPr>
          <w:rFonts w:ascii="Arial" w:hAnsi="Arial" w:cs="Arial"/>
        </w:rPr>
        <w:t>Frayer</w:t>
      </w:r>
      <w:proofErr w:type="spellEnd"/>
      <w:r w:rsidRPr="00B51759">
        <w:rPr>
          <w:rFonts w:ascii="Arial" w:hAnsi="Arial" w:cs="Arial"/>
        </w:rPr>
        <w:t xml:space="preserve"> Model is a word categorization activity that helps learners </w:t>
      </w:r>
      <w:proofErr w:type="gramStart"/>
      <w:r w:rsidRPr="00B51759">
        <w:rPr>
          <w:rFonts w:ascii="Arial" w:hAnsi="Arial" w:cs="Arial"/>
        </w:rPr>
        <w:t>develop</w:t>
      </w:r>
      <w:proofErr w:type="gramEnd"/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their understanding of concepts. Students provide a definition, list characteristics</w:t>
      </w:r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or facts, and provide examples and non</w:t>
      </w:r>
      <w:r w:rsidR="00ED1D58" w:rsidRPr="00B51759">
        <w:rPr>
          <w:rFonts w:ascii="Arial" w:hAnsi="Arial" w:cs="Arial"/>
        </w:rPr>
        <w:t>-</w:t>
      </w:r>
      <w:r w:rsidRPr="00B51759">
        <w:rPr>
          <w:rFonts w:ascii="Arial" w:hAnsi="Arial" w:cs="Arial"/>
        </w:rPr>
        <w:t>examples of the concept. There are many</w:t>
      </w:r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concepts in mathematics that can be confusing because of their close relationships</w:t>
      </w:r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(e.g. prime numbers and factors) and/ or their specialized features (e.g. functions).</w:t>
      </w:r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This strategy provides students with the opportunity to understand what a concept</w:t>
      </w:r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is and what it is not. It gives students and opportunity to communicate their</w:t>
      </w:r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understanding and to make connections by providing examples and non</w:t>
      </w:r>
      <w:r w:rsidR="00ED1D58" w:rsidRPr="00B51759">
        <w:rPr>
          <w:rFonts w:ascii="Arial" w:hAnsi="Arial" w:cs="Arial"/>
        </w:rPr>
        <w:t>-</w:t>
      </w:r>
      <w:r w:rsidRPr="00B51759">
        <w:rPr>
          <w:rFonts w:ascii="Arial" w:hAnsi="Arial" w:cs="Arial"/>
        </w:rPr>
        <w:t>examples</w:t>
      </w:r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from their own experiences with the concept.</w:t>
      </w:r>
    </w:p>
    <w:p w:rsidR="00ED1D58" w:rsidRPr="00B51759" w:rsidRDefault="00ED1D58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776EC" w:rsidRPr="00B51759" w:rsidRDefault="000776EC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51759">
        <w:rPr>
          <w:rFonts w:ascii="Arial" w:hAnsi="Arial" w:cs="Arial"/>
        </w:rPr>
        <w:t>How to use it:</w:t>
      </w:r>
    </w:p>
    <w:p w:rsidR="00B117B0" w:rsidRDefault="00B117B0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776EC" w:rsidRPr="00B51759" w:rsidRDefault="000776EC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51759">
        <w:rPr>
          <w:rFonts w:ascii="Arial" w:hAnsi="Arial" w:cs="Arial"/>
        </w:rPr>
        <w:t>1. Take a concept that might be confusing because of its relational qualities.</w:t>
      </w:r>
    </w:p>
    <w:p w:rsidR="00FA5C50" w:rsidRDefault="00FA5C50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776EC" w:rsidRPr="00B51759" w:rsidRDefault="000776EC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51759">
        <w:rPr>
          <w:rFonts w:ascii="Arial" w:hAnsi="Arial" w:cs="Arial"/>
        </w:rPr>
        <w:t xml:space="preserve">2. Explain the </w:t>
      </w:r>
      <w:proofErr w:type="spellStart"/>
      <w:r w:rsidRPr="00B51759">
        <w:rPr>
          <w:rFonts w:ascii="Arial" w:hAnsi="Arial" w:cs="Arial"/>
        </w:rPr>
        <w:t>Frayer</w:t>
      </w:r>
      <w:proofErr w:type="spellEnd"/>
      <w:r w:rsidRPr="00B51759">
        <w:rPr>
          <w:rFonts w:ascii="Arial" w:hAnsi="Arial" w:cs="Arial"/>
        </w:rPr>
        <w:t xml:space="preserve"> model diagram.</w:t>
      </w:r>
    </w:p>
    <w:p w:rsidR="00FA5C50" w:rsidRDefault="00FA5C50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776EC" w:rsidRPr="00B51759" w:rsidRDefault="000776EC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51759">
        <w:rPr>
          <w:rFonts w:ascii="Arial" w:hAnsi="Arial" w:cs="Arial"/>
        </w:rPr>
        <w:t>3. Model how to fill out the diagram by asking for items to list in the “examples”</w:t>
      </w:r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section. Then ask for non</w:t>
      </w:r>
      <w:r w:rsidR="00B117B0">
        <w:rPr>
          <w:rFonts w:ascii="Arial" w:hAnsi="Arial" w:cs="Arial"/>
        </w:rPr>
        <w:t>-</w:t>
      </w:r>
      <w:r w:rsidRPr="00B51759">
        <w:rPr>
          <w:rFonts w:ascii="Arial" w:hAnsi="Arial" w:cs="Arial"/>
        </w:rPr>
        <w:t>examples. By referring to the examples &amp;</w:t>
      </w:r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non</w:t>
      </w:r>
      <w:r w:rsidR="00B117B0">
        <w:rPr>
          <w:rFonts w:ascii="Arial" w:hAnsi="Arial" w:cs="Arial"/>
        </w:rPr>
        <w:t>-</w:t>
      </w:r>
      <w:r w:rsidRPr="00B51759">
        <w:rPr>
          <w:rFonts w:ascii="Arial" w:hAnsi="Arial" w:cs="Arial"/>
        </w:rPr>
        <w:t>examples, ask students what facts or characteristics might be given about</w:t>
      </w:r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the term. Finally, ask students to use all the information discussed to come up</w:t>
      </w:r>
      <w:r w:rsidR="00FA5C5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with a group definition of the term.</w:t>
      </w:r>
    </w:p>
    <w:p w:rsidR="00FA5C50" w:rsidRDefault="00FA5C50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776EC" w:rsidRPr="00B51759" w:rsidRDefault="000776EC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51759">
        <w:rPr>
          <w:rFonts w:ascii="Arial" w:hAnsi="Arial" w:cs="Arial"/>
        </w:rPr>
        <w:t>4. When students are familiar with the diagram, let them practice with assigned</w:t>
      </w:r>
      <w:r w:rsidR="00B117B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terms.</w:t>
      </w:r>
    </w:p>
    <w:p w:rsidR="00FA5C50" w:rsidRDefault="00FA5C50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776EC" w:rsidRPr="00B51759" w:rsidRDefault="000776EC" w:rsidP="0007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51759">
        <w:rPr>
          <w:rFonts w:ascii="Arial" w:hAnsi="Arial" w:cs="Arial"/>
        </w:rPr>
        <w:t>5. Once their diagrams are completed, let the students share their work with</w:t>
      </w:r>
      <w:r w:rsidR="00B117B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other students. Display students’ diagrams as posters throughout the unit so</w:t>
      </w:r>
      <w:r w:rsidR="00B117B0">
        <w:rPr>
          <w:rFonts w:ascii="Arial" w:hAnsi="Arial" w:cs="Arial"/>
        </w:rPr>
        <w:t xml:space="preserve"> </w:t>
      </w:r>
      <w:r w:rsidRPr="00B51759">
        <w:rPr>
          <w:rFonts w:ascii="Arial" w:hAnsi="Arial" w:cs="Arial"/>
        </w:rPr>
        <w:t>students can refer to the words and continue to add ideas.</w:t>
      </w:r>
    </w:p>
    <w:p w:rsidR="000776EC" w:rsidRDefault="000776EC" w:rsidP="000776EC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sz w:val="32"/>
          <w:szCs w:val="32"/>
        </w:rPr>
      </w:pPr>
    </w:p>
    <w:p w:rsidR="00B51759" w:rsidRDefault="00B51759" w:rsidP="000776EC">
      <w:pPr>
        <w:rPr>
          <w:rFonts w:ascii="Arial" w:hAnsi="Arial" w:cs="Arial"/>
          <w:sz w:val="24"/>
          <w:szCs w:val="24"/>
        </w:rPr>
      </w:pPr>
    </w:p>
    <w:p w:rsidR="00B51759" w:rsidRDefault="00B51759" w:rsidP="000776EC">
      <w:pPr>
        <w:rPr>
          <w:rFonts w:ascii="Arial" w:hAnsi="Arial" w:cs="Arial"/>
          <w:sz w:val="24"/>
          <w:szCs w:val="24"/>
        </w:rPr>
      </w:pPr>
    </w:p>
    <w:p w:rsidR="00B51759" w:rsidRDefault="00B51759" w:rsidP="000776EC">
      <w:pPr>
        <w:rPr>
          <w:rFonts w:ascii="Arial" w:hAnsi="Arial" w:cs="Arial"/>
          <w:sz w:val="24"/>
          <w:szCs w:val="24"/>
        </w:rPr>
      </w:pPr>
    </w:p>
    <w:p w:rsidR="00B51759" w:rsidRDefault="00B51759" w:rsidP="000776EC">
      <w:pPr>
        <w:rPr>
          <w:rFonts w:ascii="Arial" w:hAnsi="Arial" w:cs="Arial"/>
          <w:sz w:val="24"/>
          <w:szCs w:val="24"/>
        </w:rPr>
      </w:pPr>
    </w:p>
    <w:p w:rsidR="00B51759" w:rsidRDefault="00B51759" w:rsidP="000776EC">
      <w:pPr>
        <w:rPr>
          <w:rFonts w:ascii="Arial" w:hAnsi="Arial" w:cs="Arial"/>
          <w:sz w:val="24"/>
          <w:szCs w:val="24"/>
        </w:rPr>
      </w:pPr>
    </w:p>
    <w:p w:rsidR="00B51759" w:rsidRDefault="00B51759" w:rsidP="000776EC">
      <w:pPr>
        <w:rPr>
          <w:rFonts w:ascii="Arial" w:hAnsi="Arial" w:cs="Arial"/>
          <w:sz w:val="24"/>
          <w:szCs w:val="24"/>
        </w:rPr>
      </w:pPr>
    </w:p>
    <w:p w:rsidR="00B51759" w:rsidRDefault="00B51759" w:rsidP="000776EC">
      <w:pPr>
        <w:rPr>
          <w:rFonts w:ascii="Arial" w:hAnsi="Arial" w:cs="Arial"/>
          <w:sz w:val="24"/>
          <w:szCs w:val="24"/>
        </w:rPr>
      </w:pPr>
    </w:p>
    <w:p w:rsidR="00B51759" w:rsidRDefault="00B51759" w:rsidP="000776EC">
      <w:pPr>
        <w:rPr>
          <w:rFonts w:ascii="Arial" w:hAnsi="Arial" w:cs="Arial"/>
          <w:sz w:val="24"/>
          <w:szCs w:val="24"/>
        </w:rPr>
      </w:pPr>
    </w:p>
    <w:p w:rsidR="00B51759" w:rsidRDefault="00B51759" w:rsidP="000776EC">
      <w:pPr>
        <w:rPr>
          <w:rFonts w:ascii="Arial" w:hAnsi="Arial" w:cs="Arial"/>
          <w:sz w:val="24"/>
          <w:szCs w:val="24"/>
        </w:rPr>
      </w:pPr>
    </w:p>
    <w:p w:rsidR="00B51759" w:rsidRDefault="00B51759" w:rsidP="000776EC"/>
    <w:p w:rsidR="00B51759" w:rsidRDefault="00B51759" w:rsidP="000776EC"/>
    <w:p w:rsidR="000776EC" w:rsidRDefault="00B51759" w:rsidP="000776EC">
      <w:r>
        <w:rPr>
          <w:noProof/>
        </w:rPr>
        <w:pict>
          <v:oval id="_x0000_s1058" style="position:absolute;margin-left:161.55pt;margin-top:118.05pt;width:116.45pt;height:106.45pt;z-index:251678720">
            <v:textbox style="mso-next-textbox:#_x0000_s1058">
              <w:txbxContent>
                <w:p w:rsid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SansMS-Bold" w:hAnsi="ComicSansMS-Bold" w:cs="ComicSansMS-Bold"/>
                      <w:b/>
                      <w:bCs/>
                      <w:sz w:val="32"/>
                      <w:szCs w:val="32"/>
                    </w:rPr>
                  </w:pPr>
                </w:p>
                <w:p w:rsid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SansMS-Bold" w:hAnsi="ComicSansMS-Bold" w:cs="ComicSansMS-Bold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ComicSansMS-Bold" w:hAnsi="ComicSansMS-Bold" w:cs="ComicSansMS-Bold"/>
                      <w:b/>
                      <w:bCs/>
                      <w:sz w:val="32"/>
                      <w:szCs w:val="32"/>
                    </w:rPr>
                    <w:t>Polygon</w:t>
                  </w:r>
                </w:p>
                <w:p w:rsidR="00B51759" w:rsidRDefault="00B51759"/>
              </w:txbxContent>
            </v:textbox>
          </v:oval>
        </w:pict>
      </w:r>
      <w:r>
        <w:rPr>
          <w:noProof/>
        </w:rPr>
        <w:pict>
          <v:rect id="_x0000_s1055" style="position:absolute;margin-left:218.5pt;margin-top:12.85pt;width:216.6pt;height:150.3pt;z-index:251675648">
            <v:textbox style="mso-next-textbox:#_x0000_s1055">
              <w:txbxContent>
                <w:p w:rsid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B5175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Examples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4"/>
                      <w:szCs w:val="24"/>
                    </w:rPr>
                  </w:pPr>
                  <w:r w:rsidRPr="00B51759">
                    <w:rPr>
                      <w:rFonts w:ascii="SymbolMT" w:hAnsi="SymbolMT" w:cs="SymbolMT"/>
                      <w:sz w:val="24"/>
                      <w:szCs w:val="24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4"/>
                      <w:szCs w:val="24"/>
                    </w:rPr>
                    <w:t>Rectangle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4"/>
                      <w:szCs w:val="24"/>
                    </w:rPr>
                  </w:pPr>
                  <w:r w:rsidRPr="00B51759">
                    <w:rPr>
                      <w:rFonts w:ascii="SymbolMT" w:hAnsi="SymbolMT" w:cs="SymbolMT"/>
                      <w:sz w:val="24"/>
                      <w:szCs w:val="24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4"/>
                      <w:szCs w:val="24"/>
                    </w:rPr>
                    <w:t>Triangle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4"/>
                      <w:szCs w:val="24"/>
                    </w:rPr>
                  </w:pPr>
                  <w:r w:rsidRPr="00B51759">
                    <w:rPr>
                      <w:rFonts w:ascii="SymbolMT" w:hAnsi="SymbolMT" w:cs="SymbolMT"/>
                      <w:sz w:val="24"/>
                      <w:szCs w:val="24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4"/>
                      <w:szCs w:val="24"/>
                    </w:rPr>
                    <w:t>Pentagon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4"/>
                      <w:szCs w:val="24"/>
                    </w:rPr>
                  </w:pPr>
                  <w:r w:rsidRPr="00B51759">
                    <w:rPr>
                      <w:rFonts w:ascii="SymbolMT" w:hAnsi="SymbolMT" w:cs="SymbolMT"/>
                      <w:sz w:val="24"/>
                      <w:szCs w:val="24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4"/>
                      <w:szCs w:val="24"/>
                    </w:rPr>
                    <w:t>Trapezoid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4"/>
                      <w:szCs w:val="24"/>
                    </w:rPr>
                  </w:pPr>
                  <w:r w:rsidRPr="00B51759">
                    <w:rPr>
                      <w:rFonts w:ascii="SymbolMT" w:hAnsi="SymbolMT" w:cs="SymbolMT"/>
                      <w:sz w:val="24"/>
                      <w:szCs w:val="24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4"/>
                      <w:szCs w:val="24"/>
                    </w:rPr>
                    <w:t>Hexagon</w:t>
                  </w:r>
                </w:p>
                <w:p w:rsidR="00B51759" w:rsidRDefault="00B51759"/>
              </w:txbxContent>
            </v:textbox>
          </v:rect>
        </w:pict>
      </w:r>
      <w:r>
        <w:rPr>
          <w:noProof/>
        </w:rPr>
        <w:pict>
          <v:rect id="_x0000_s1056" style="position:absolute;margin-left:1.9pt;margin-top:163.15pt;width:216.6pt;height:150.3pt;z-index:251676672">
            <v:textbox>
              <w:txbxContent>
                <w:p w:rsid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B51759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Facts/Characteristics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r w:rsidRPr="00B51759">
                    <w:rPr>
                      <w:rFonts w:ascii="SymbolMT" w:hAnsi="SymbolMT" w:cs="SymbolMT"/>
                      <w:sz w:val="28"/>
                      <w:szCs w:val="28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Closed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r w:rsidRPr="00B51759">
                    <w:rPr>
                      <w:rFonts w:ascii="SymbolMT" w:hAnsi="SymbolMT" w:cs="SymbolMT"/>
                      <w:sz w:val="28"/>
                      <w:szCs w:val="28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Simple (curve does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proofErr w:type="gramStart"/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not</w:t>
                  </w:r>
                  <w:proofErr w:type="gramEnd"/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 xml:space="preserve"> intersect itself)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r w:rsidRPr="00B51759">
                    <w:rPr>
                      <w:rFonts w:ascii="SymbolMT" w:hAnsi="SymbolMT" w:cs="SymbolMT"/>
                      <w:sz w:val="28"/>
                      <w:szCs w:val="28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Plane figure (2D)</w:t>
                  </w:r>
                </w:p>
                <w:p w:rsidR="00B51759" w:rsidRPr="00B51759" w:rsidRDefault="00B51759" w:rsidP="00B517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57" style="position:absolute;margin-left:218.5pt;margin-top:163.15pt;width:216.6pt;height:150.3pt;z-index:251677696">
            <v:textbox>
              <w:txbxContent>
                <w:p w:rsidR="00B51759" w:rsidRDefault="00B51759"/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B51759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Non</w:t>
                  </w:r>
                  <w:r w:rsidR="00B117B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-</w:t>
                  </w:r>
                  <w:r w:rsidRPr="00B51759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examples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r w:rsidRPr="00B51759">
                    <w:rPr>
                      <w:rFonts w:ascii="SymbolMT" w:hAnsi="SymbolMT" w:cs="SymbolMT"/>
                      <w:sz w:val="28"/>
                      <w:szCs w:val="28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Circle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r w:rsidRPr="00B51759">
                    <w:rPr>
                      <w:rFonts w:ascii="SymbolMT" w:hAnsi="SymbolMT" w:cs="SymbolMT"/>
                      <w:sz w:val="28"/>
                      <w:szCs w:val="28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Cone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r w:rsidRPr="00B51759">
                    <w:rPr>
                      <w:rFonts w:ascii="SymbolMT" w:hAnsi="SymbolMT" w:cs="SymbolMT"/>
                      <w:sz w:val="28"/>
                      <w:szCs w:val="28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Arrow (ray)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r w:rsidRPr="00B51759">
                    <w:rPr>
                      <w:rFonts w:ascii="SymbolMT" w:hAnsi="SymbolMT" w:cs="SymbolMT"/>
                      <w:sz w:val="28"/>
                      <w:szCs w:val="28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Cube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r w:rsidRPr="00B51759">
                    <w:rPr>
                      <w:rFonts w:ascii="SymbolMT" w:hAnsi="SymbolMT" w:cs="SymbolMT"/>
                      <w:sz w:val="28"/>
                      <w:szCs w:val="28"/>
                    </w:rPr>
                    <w:t xml:space="preserve">• </w:t>
                  </w:r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Letter A</w:t>
                  </w:r>
                </w:p>
                <w:p w:rsidR="00B51759" w:rsidRDefault="00B51759" w:rsidP="00B51759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_x0000_s1054" style="position:absolute;margin-left:1.9pt;margin-top:12.85pt;width:216.6pt;height:150.3pt;z-index:251674624">
            <v:textbox>
              <w:txbxContent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B51759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Definition </w:t>
                  </w:r>
                  <w:r w:rsidRPr="00B51759">
                    <w:rPr>
                      <w:rFonts w:ascii="Arial" w:hAnsi="Arial" w:cs="Arial"/>
                      <w:sz w:val="28"/>
                      <w:szCs w:val="28"/>
                    </w:rPr>
                    <w:t>(In your own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proofErr w:type="gramStart"/>
                  <w:r w:rsidRPr="00B51759">
                    <w:rPr>
                      <w:rFonts w:ascii="Arial" w:hAnsi="Arial" w:cs="Arial"/>
                      <w:sz w:val="28"/>
                      <w:szCs w:val="28"/>
                    </w:rPr>
                    <w:t>words</w:t>
                  </w:r>
                  <w:proofErr w:type="gramEnd"/>
                  <w:r w:rsidRPr="00B51759">
                    <w:rPr>
                      <w:rFonts w:ascii="Arial" w:hAnsi="Arial" w:cs="Arial"/>
                      <w:sz w:val="28"/>
                      <w:szCs w:val="28"/>
                    </w:rPr>
                    <w:t>)</w:t>
                  </w:r>
                </w:p>
                <w:p w:rsid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0"/>
                      <w:szCs w:val="20"/>
                    </w:rPr>
                  </w:pP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A simple, closed, plane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proofErr w:type="gramStart"/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figure</w:t>
                  </w:r>
                  <w:proofErr w:type="gramEnd"/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 xml:space="preserve"> made up of three</w:t>
                  </w:r>
                </w:p>
                <w:p w:rsidR="00B51759" w:rsidRPr="00B51759" w:rsidRDefault="00B51759" w:rsidP="00B517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proofErr w:type="gramStart"/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>or</w:t>
                  </w:r>
                  <w:proofErr w:type="gramEnd"/>
                  <w:r w:rsidRPr="00B51759">
                    <w:rPr>
                      <w:rFonts w:ascii="ComicSansMS" w:hAnsi="ComicSansMS" w:cs="ComicSansMS"/>
                      <w:sz w:val="28"/>
                      <w:szCs w:val="28"/>
                    </w:rPr>
                    <w:t xml:space="preserve"> more line segments</w:t>
                  </w:r>
                </w:p>
                <w:p w:rsidR="00B51759" w:rsidRPr="00B51759" w:rsidRDefault="00B51759" w:rsidP="00B517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sectPr w:rsidR="000776EC" w:rsidSect="00D16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776EC"/>
    <w:rsid w:val="000776EC"/>
    <w:rsid w:val="00703328"/>
    <w:rsid w:val="00780A75"/>
    <w:rsid w:val="00B117B0"/>
    <w:rsid w:val="00B51759"/>
    <w:rsid w:val="00CC664F"/>
    <w:rsid w:val="00D16E72"/>
    <w:rsid w:val="00ED1D58"/>
    <w:rsid w:val="00FA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1951]"/>
    </o:shapedefaults>
    <o:shapelayout v:ext="edit">
      <o:idmap v:ext="edit" data="1"/>
      <o:rules v:ext="edit">
        <o:r id="V:Rule16" type="connector" idref="#_x0000_s1040"/>
        <o:r id="V:Rule17" type="connector" idref="#_x0000_s1041"/>
        <o:r id="V:Rule18" type="connector" idref="#_x0000_s1042"/>
        <o:r id="V:Rule19" type="connector" idref="#_x0000_s1043"/>
        <o:r id="V:Rule20" type="connector" idref="#_x0000_s1044"/>
        <o:r id="V:Rule21" type="connector" idref="#_x0000_s1045"/>
        <o:r id="V:Rule22" type="connector" idref="#_x0000_s1046"/>
        <o:r id="V:Rule23" type="connector" idref="#_x0000_s1047"/>
        <o:r id="V:Rule24" type="connector" idref="#_x0000_s1048"/>
        <o:r id="V:Rule25" type="connector" idref="#_x0000_s1049"/>
        <o:r id="V:Rule26" type="connector" idref="#_x0000_s1050"/>
        <o:r id="V:Rule27" type="connector" idref="#_x0000_s1051"/>
        <o:r id="V:Rule28" type="connector" idref="#_x0000_s1052"/>
        <o:r id="V:Rule29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2</cp:revision>
  <dcterms:created xsi:type="dcterms:W3CDTF">2012-06-29T14:52:00Z</dcterms:created>
  <dcterms:modified xsi:type="dcterms:W3CDTF">2012-06-29T14:52:00Z</dcterms:modified>
</cp:coreProperties>
</file>